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5F39B" w14:textId="3489F0C9" w:rsidR="007F315D" w:rsidRDefault="008B247D" w:rsidP="008B247D">
      <w:r>
        <w:t>COVER LETTER</w:t>
      </w:r>
    </w:p>
    <w:p w14:paraId="2AE71993" w14:textId="09D46EE8" w:rsidR="008B247D" w:rsidRDefault="008B247D" w:rsidP="008B247D"/>
    <w:p w14:paraId="4CAA6DAE" w14:textId="70BD1915" w:rsidR="00365132" w:rsidRDefault="00B339B0" w:rsidP="00365132">
      <w:pPr>
        <w:jc w:val="both"/>
      </w:pPr>
      <w:r>
        <w:t xml:space="preserve">Venho por meio desta apresentar algumas das razões para que a submissão de nosso artigo seja aceita por essa ilustre Revista. Primeiramente, analisando o escopo deste periódico </w:t>
      </w:r>
      <w:r w:rsidR="00550650">
        <w:t>n</w:t>
      </w:r>
      <w:r>
        <w:t>o sítio eletrônico diz que o objetivo é</w:t>
      </w:r>
      <w:r w:rsidRPr="00B339B0">
        <w:t xml:space="preserve"> </w:t>
      </w:r>
      <w:r w:rsidR="00BB4A97">
        <w:t>“</w:t>
      </w:r>
      <w:r w:rsidR="00BB4A97" w:rsidRPr="00BB4A97">
        <w:t>aprofundar a discussão sobre os aspectos metodológicos para o estudo da documentação de acervos históricos pedagógicos e debater os desafios da preservação deste patrimônio histórico-educativo, propiciando o intercâmbio de informações entre pesquisadores de diferentes nacionalidades que estudam a escola a partir de sua cultura material, buscando apreendê-la historicamente. Visa ainda contribuir para a elaboração de propostas de preservação e difusão dos acervos que possam subsidiar políticas públicas para a área</w:t>
      </w:r>
      <w:r w:rsidR="00BB4A97">
        <w:t>”</w:t>
      </w:r>
      <w:r w:rsidRPr="00B339B0">
        <w:t>.</w:t>
      </w:r>
      <w:r>
        <w:t xml:space="preserve"> </w:t>
      </w:r>
    </w:p>
    <w:p w14:paraId="35AF71A7" w14:textId="49AE6A88" w:rsidR="008B247D" w:rsidRDefault="00BB4A97" w:rsidP="00365132">
      <w:pPr>
        <w:jc w:val="both"/>
      </w:pPr>
      <w:r>
        <w:t xml:space="preserve">Portanto, seguindo a orientação temática do </w:t>
      </w:r>
      <w:r w:rsidRPr="00BB4A97">
        <w:t>Dossiê: Cine, Educación y Patrimonio Cultural / Cinema,</w:t>
      </w:r>
      <w:r>
        <w:t xml:space="preserve"> Educação e Patrimônio Cultural, entendemos que </w:t>
      </w:r>
      <w:r w:rsidR="00B339B0">
        <w:t>nosso</w:t>
      </w:r>
      <w:r>
        <w:t xml:space="preserve"> artigo se encontra dentro do</w:t>
      </w:r>
      <w:r w:rsidR="00B339B0">
        <w:t xml:space="preserve"> escopo buscado pela Revista</w:t>
      </w:r>
      <w:r>
        <w:t xml:space="preserve"> e do Dossiê</w:t>
      </w:r>
      <w:r w:rsidR="00B339B0">
        <w:t xml:space="preserve">, vez que </w:t>
      </w:r>
      <w:r w:rsidR="00365132">
        <w:t>esta</w:t>
      </w:r>
      <w:r>
        <w:t>mos analisando alguns fatos relacionados aos cinemas de rua da cidade de Joinville, SC, que os levaram à decadência ou melhor, como mencionado no título, à situação de ruína</w:t>
      </w:r>
      <w:r w:rsidR="00365132">
        <w:t xml:space="preserve">. </w:t>
      </w:r>
      <w:r>
        <w:t xml:space="preserve">E mesmo após a ocorrência deste fato, a emergência do patrimônio se fez presente. </w:t>
      </w:r>
      <w:r w:rsidR="00365132">
        <w:t xml:space="preserve">Neste estudo buscamos ampliar o enfoque sob a perspectiva histórica e cultural abrangendo outras dimensões além do instituto do tombamento em si mesmo. </w:t>
      </w:r>
    </w:p>
    <w:p w14:paraId="1BC77202" w14:textId="3E5FA566" w:rsidR="00365132" w:rsidRDefault="00550650" w:rsidP="00365132">
      <w:pPr>
        <w:jc w:val="both"/>
      </w:pPr>
      <w:r>
        <w:t>Segundo, t</w:t>
      </w:r>
      <w:r w:rsidR="00365132">
        <w:t>ambém alcançamos o objetivo da revista em f</w:t>
      </w:r>
      <w:r w:rsidR="00B339B0">
        <w:t xml:space="preserve">omentar o debate científico por meio de pesquisas originais de autores do Brasil no campo cultural cujo mote contemple os bens culturais e científicos </w:t>
      </w:r>
      <w:r w:rsidR="00365132">
        <w:t xml:space="preserve">do país, </w:t>
      </w:r>
      <w:r w:rsidR="00BB4A97">
        <w:t>assim, “</w:t>
      </w:r>
      <w:r w:rsidR="00BB4A97" w:rsidRPr="00BB4A97">
        <w:t>artigos resultantes de pesquisa ou de reflexão acadêmica, estudos analíticos, resenhas, entrevistas, encaminhados por pesquisadores que tratam da temática do Patrimônio Histórico-Educativo</w:t>
      </w:r>
      <w:r w:rsidR="00BB4A97">
        <w:t xml:space="preserve">”, </w:t>
      </w:r>
      <w:bookmarkStart w:id="0" w:name="_GoBack"/>
      <w:bookmarkEnd w:id="0"/>
      <w:r w:rsidR="00365132">
        <w:t xml:space="preserve">vez que tal publicação é original, apesar de se tratar de um recorte de tese de doutoramento da primeira autora, o texto em si e a forma de lidar com a problemática nunca foram veiculados em nenhuma outra revista ou mídia. </w:t>
      </w:r>
    </w:p>
    <w:p w14:paraId="0D285DCE" w14:textId="4160DB8D" w:rsidR="00B339B0" w:rsidRDefault="00365132" w:rsidP="00365132">
      <w:pPr>
        <w:jc w:val="both"/>
      </w:pPr>
      <w:r>
        <w:t>A motivação em submeter a esta revista se justifica pela sua importância no campo do patrimônio e da história e</w:t>
      </w:r>
      <w:r w:rsidR="00550650">
        <w:t>,</w:t>
      </w:r>
      <w:r>
        <w:t xml:space="preserve"> especialmente, também porque a partir dessa publicação, se aceita, poderemos ampliar nossa divulgação de resultados encontrados na pesquisa de Doutorado. </w:t>
      </w:r>
    </w:p>
    <w:p w14:paraId="471EED0C" w14:textId="7A02CE55" w:rsidR="00365132" w:rsidRDefault="00365132" w:rsidP="00365132">
      <w:pPr>
        <w:jc w:val="both"/>
      </w:pPr>
      <w:r>
        <w:t xml:space="preserve">Por fim, caso seja conveniente, sugerimos como professora revisora para este artigo a Prof. Dra. Mariluci Neis Carelli, lotada na Univille – Joinville (email: </w:t>
      </w:r>
      <w:hyperlink r:id="rId5" w:history="1">
        <w:r w:rsidRPr="0039564C">
          <w:rPr>
            <w:rStyle w:val="Hyperlink"/>
          </w:rPr>
          <w:t>mariluci.carelli@gmail.com</w:t>
        </w:r>
      </w:hyperlink>
      <w:r>
        <w:t xml:space="preserve">) </w:t>
      </w:r>
    </w:p>
    <w:p w14:paraId="4C36A749" w14:textId="77777777" w:rsidR="00365132" w:rsidRDefault="00365132" w:rsidP="00365132">
      <w:pPr>
        <w:jc w:val="both"/>
      </w:pPr>
    </w:p>
    <w:p w14:paraId="58B28C56" w14:textId="4254D9DC" w:rsidR="00365132" w:rsidRDefault="00365132" w:rsidP="00365132">
      <w:pPr>
        <w:jc w:val="both"/>
      </w:pPr>
      <w:r>
        <w:t>Atenciosamente,</w:t>
      </w:r>
    </w:p>
    <w:p w14:paraId="38702983" w14:textId="52528212" w:rsidR="00365132" w:rsidRDefault="00365132" w:rsidP="00365132">
      <w:pPr>
        <w:jc w:val="both"/>
      </w:pPr>
      <w:r>
        <w:t>As Autoras</w:t>
      </w:r>
    </w:p>
    <w:p w14:paraId="715E6F97" w14:textId="77777777" w:rsidR="00365132" w:rsidRDefault="00365132" w:rsidP="00365132">
      <w:pPr>
        <w:jc w:val="both"/>
      </w:pPr>
    </w:p>
    <w:sectPr w:rsidR="00365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E21"/>
    <w:multiLevelType w:val="hybridMultilevel"/>
    <w:tmpl w:val="CD106FD6"/>
    <w:lvl w:ilvl="0" w:tplc="8764660C">
      <w:start w:val="1"/>
      <w:numFmt w:val="decimal"/>
      <w:pStyle w:val="Figura"/>
      <w:lvlText w:val="Figura 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B"/>
    <w:rsid w:val="001C2BD6"/>
    <w:rsid w:val="0021784B"/>
    <w:rsid w:val="00224549"/>
    <w:rsid w:val="002C011B"/>
    <w:rsid w:val="00365132"/>
    <w:rsid w:val="004B3C19"/>
    <w:rsid w:val="00546CBC"/>
    <w:rsid w:val="00550650"/>
    <w:rsid w:val="005E6BC8"/>
    <w:rsid w:val="00632725"/>
    <w:rsid w:val="00701BE5"/>
    <w:rsid w:val="008B247D"/>
    <w:rsid w:val="00A43F8C"/>
    <w:rsid w:val="00B339B0"/>
    <w:rsid w:val="00BB4A97"/>
    <w:rsid w:val="00C707C2"/>
    <w:rsid w:val="00D3371C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0FD2"/>
  <w15:chartTrackingRefBased/>
  <w15:docId w15:val="{D5F33CDF-1497-4329-A1FE-9B7C955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aliases w:val="Quadro"/>
    <w:basedOn w:val="Normal"/>
    <w:link w:val="FiguraChar"/>
    <w:qFormat/>
    <w:rsid w:val="002C011B"/>
    <w:pPr>
      <w:numPr>
        <w:numId w:val="1"/>
      </w:numPr>
      <w:tabs>
        <w:tab w:val="left" w:pos="1134"/>
      </w:tabs>
      <w:suppressAutoHyphens/>
      <w:spacing w:after="0" w:line="360" w:lineRule="auto"/>
      <w:jc w:val="center"/>
    </w:pPr>
    <w:rPr>
      <w:rFonts w:ascii="Times New Roman" w:eastAsia="Calibri" w:hAnsi="Times New Roman" w:cs="Times New Roman"/>
      <w:color w:val="000000"/>
      <w:kern w:val="1"/>
      <w:sz w:val="20"/>
      <w:szCs w:val="24"/>
      <w:lang w:eastAsia="zh-CN"/>
    </w:rPr>
  </w:style>
  <w:style w:type="character" w:customStyle="1" w:styleId="FiguraChar">
    <w:name w:val="Figura Char"/>
    <w:aliases w:val="Quadro Char"/>
    <w:basedOn w:val="Fontepargpadro"/>
    <w:link w:val="Figura"/>
    <w:rsid w:val="002C011B"/>
    <w:rPr>
      <w:rFonts w:ascii="Times New Roman" w:eastAsia="Calibri" w:hAnsi="Times New Roman" w:cs="Times New Roman"/>
      <w:color w:val="000000"/>
      <w:kern w:val="1"/>
      <w:sz w:val="20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C011B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651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uci.carel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Kalb</dc:creator>
  <cp:keywords/>
  <dc:description/>
  <cp:lastModifiedBy>Christiane Kalb</cp:lastModifiedBy>
  <cp:revision>2</cp:revision>
  <dcterms:created xsi:type="dcterms:W3CDTF">2017-04-10T18:22:00Z</dcterms:created>
  <dcterms:modified xsi:type="dcterms:W3CDTF">2017-04-10T18:22:00Z</dcterms:modified>
</cp:coreProperties>
</file>